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5A2" w:rsidRPr="001213C3" w:rsidRDefault="00F465A2" w:rsidP="001213C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038">
        <w:rPr>
          <w:rFonts w:ascii="Times New Roman" w:hAnsi="Times New Roman" w:cs="Times New Roman"/>
          <w:b/>
          <w:sz w:val="24"/>
          <w:szCs w:val="24"/>
        </w:rPr>
        <w:t>İZOKİNETİK DEĞERLENDİRME VE EGZERSİZLERİN REHABİLİTASYONDA KULLANIMI</w:t>
      </w:r>
    </w:p>
    <w:p w:rsidR="00BC2AFC" w:rsidRDefault="00BC2AFC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İzokinetik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cihazlar, hız, kuvvet, </w:t>
      </w:r>
      <w:proofErr w:type="spellStart"/>
      <w:r>
        <w:rPr>
          <w:rFonts w:ascii="Times New Roman" w:hAnsi="Times New Roman" w:cs="Times New Roman"/>
          <w:sz w:val="24"/>
          <w:szCs w:val="24"/>
        </w:rPr>
        <w:t>endurans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propriosepsiyonun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objektif değerlendirilebilmesini sağlayan sistemlerdir. </w:t>
      </w:r>
    </w:p>
    <w:p w:rsidR="00F465A2" w:rsidRPr="00036038" w:rsidRDefault="00F465A2" w:rsidP="004B659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6038">
        <w:rPr>
          <w:rFonts w:ascii="Times New Roman" w:hAnsi="Times New Roman" w:cs="Times New Roman"/>
          <w:b/>
          <w:sz w:val="24"/>
          <w:szCs w:val="24"/>
        </w:rPr>
        <w:t>İzokinetik</w:t>
      </w:r>
      <w:proofErr w:type="spellEnd"/>
      <w:r w:rsidRPr="00036038">
        <w:rPr>
          <w:rFonts w:ascii="Times New Roman" w:hAnsi="Times New Roman" w:cs="Times New Roman"/>
          <w:b/>
          <w:sz w:val="24"/>
          <w:szCs w:val="24"/>
        </w:rPr>
        <w:t xml:space="preserve"> cihazlarla değerlendirilebilen kasılma çeşitleri:</w:t>
      </w:r>
    </w:p>
    <w:p w:rsidR="00F465A2" w:rsidRDefault="00F465A2" w:rsidP="004B659A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İzometrik</w:t>
      </w:r>
      <w:proofErr w:type="spellEnd"/>
    </w:p>
    <w:p w:rsidR="00F465A2" w:rsidRDefault="00F465A2" w:rsidP="004B659A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İzotonik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konsantrik</w:t>
      </w:r>
      <w:proofErr w:type="spellEnd"/>
    </w:p>
    <w:p w:rsidR="00F465A2" w:rsidRDefault="00F465A2" w:rsidP="004B659A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İzotonik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C2AFC">
        <w:rPr>
          <w:rFonts w:ascii="Times New Roman" w:hAnsi="Times New Roman" w:cs="Times New Roman"/>
          <w:sz w:val="24"/>
          <w:szCs w:val="24"/>
        </w:rPr>
        <w:t>ekse</w:t>
      </w:r>
      <w:r>
        <w:rPr>
          <w:rFonts w:ascii="Times New Roman" w:hAnsi="Times New Roman" w:cs="Times New Roman"/>
          <w:sz w:val="24"/>
          <w:szCs w:val="24"/>
        </w:rPr>
        <w:t>ntrik</w:t>
      </w:r>
      <w:proofErr w:type="spellEnd"/>
    </w:p>
    <w:p w:rsidR="00F465A2" w:rsidRDefault="00F465A2" w:rsidP="004B659A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İzokinetik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C2AFC">
        <w:rPr>
          <w:rFonts w:ascii="Times New Roman" w:hAnsi="Times New Roman" w:cs="Times New Roman"/>
          <w:sz w:val="24"/>
          <w:szCs w:val="24"/>
        </w:rPr>
        <w:t>konsantrik</w:t>
      </w:r>
      <w:proofErr w:type="spellEnd"/>
    </w:p>
    <w:p w:rsidR="00BC2AFC" w:rsidRDefault="00BC2AFC" w:rsidP="004B659A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İzokinetik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eksentrik</w:t>
      </w:r>
      <w:proofErr w:type="spellEnd"/>
    </w:p>
    <w:p w:rsidR="00BC2AFC" w:rsidRDefault="004D7C76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İzokinetik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cihazlarla değerlendirme öncesinde mutlaka bireyin </w:t>
      </w:r>
      <w:proofErr w:type="gramStart"/>
      <w:r>
        <w:rPr>
          <w:rFonts w:ascii="Times New Roman" w:hAnsi="Times New Roman" w:cs="Times New Roman"/>
          <w:sz w:val="24"/>
          <w:szCs w:val="24"/>
        </w:rPr>
        <w:t>hikayesinin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alınması, gerekli fiziksel muayenesinin yapılması, ağrı, hareket kısıtlılığı, fonksiyon kaybı gibi durumların değerlendirilmesi gerekmektedir. </w:t>
      </w:r>
    </w:p>
    <w:p w:rsidR="004D7C76" w:rsidRPr="00036038" w:rsidRDefault="004D7C76" w:rsidP="004B659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6038">
        <w:rPr>
          <w:rFonts w:ascii="Times New Roman" w:hAnsi="Times New Roman" w:cs="Times New Roman"/>
          <w:b/>
          <w:sz w:val="24"/>
          <w:szCs w:val="24"/>
        </w:rPr>
        <w:t>İzokinetik</w:t>
      </w:r>
      <w:proofErr w:type="spellEnd"/>
      <w:r w:rsidRPr="00036038">
        <w:rPr>
          <w:rFonts w:ascii="Times New Roman" w:hAnsi="Times New Roman" w:cs="Times New Roman"/>
          <w:b/>
          <w:sz w:val="24"/>
          <w:szCs w:val="24"/>
        </w:rPr>
        <w:t xml:space="preserve"> cihazlar kullanılarak yapılabilecek egzersiz çeşitleri:</w:t>
      </w:r>
    </w:p>
    <w:p w:rsidR="004D7C76" w:rsidRDefault="004D7C76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Kısa ark egzersizleri: patolojiye bağlı belirli bir eklem hareket açıklığında yapılabilecek egzersizler</w:t>
      </w:r>
      <w:r w:rsidR="00235EC2">
        <w:rPr>
          <w:rFonts w:ascii="Times New Roman" w:hAnsi="Times New Roman" w:cs="Times New Roman"/>
          <w:sz w:val="24"/>
          <w:szCs w:val="24"/>
        </w:rPr>
        <w:t>dir.</w:t>
      </w:r>
    </w:p>
    <w:p w:rsidR="00235EC2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 hareket genişliği içinde yapılan </w:t>
      </w:r>
      <w:proofErr w:type="spellStart"/>
      <w:r>
        <w:rPr>
          <w:rFonts w:ascii="Times New Roman" w:hAnsi="Times New Roman" w:cs="Times New Roman"/>
          <w:sz w:val="24"/>
          <w:szCs w:val="24"/>
        </w:rPr>
        <w:t>izokinetik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egzersizler</w:t>
      </w:r>
    </w:p>
    <w:p w:rsidR="00235EC2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Hız spektrumu egzersizleri</w:t>
      </w:r>
    </w:p>
    <w:p w:rsidR="004D7C76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Yüksek/fonksiyonel hız egzersizleri</w:t>
      </w:r>
    </w:p>
    <w:p w:rsidR="00235EC2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Endurans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egzersizleri</w:t>
      </w:r>
    </w:p>
    <w:p w:rsidR="00235EC2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Kapalı kinetik zincir egzersizleri</w:t>
      </w:r>
    </w:p>
    <w:p w:rsidR="00235EC2" w:rsidRDefault="00235EC2" w:rsidP="004B659A">
      <w:pPr>
        <w:pStyle w:val="ListeParagraf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Tüm egzersizlerin </w:t>
      </w:r>
      <w:proofErr w:type="gramStart"/>
      <w:r>
        <w:rPr>
          <w:rFonts w:ascii="Times New Roman" w:hAnsi="Times New Roman" w:cs="Times New Roman"/>
          <w:sz w:val="24"/>
          <w:szCs w:val="24"/>
        </w:rPr>
        <w:t>kombinasyonları</w:t>
      </w:r>
      <w:proofErr w:type="gramEnd"/>
    </w:p>
    <w:p w:rsidR="004B659A" w:rsidRDefault="00235EC2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Değerlendirme ve egzersizle esnasında hastanın </w:t>
      </w:r>
      <w:proofErr w:type="gramStart"/>
      <w:r>
        <w:rPr>
          <w:rFonts w:ascii="Times New Roman" w:hAnsi="Times New Roman" w:cs="Times New Roman"/>
          <w:sz w:val="24"/>
          <w:szCs w:val="24"/>
        </w:rPr>
        <w:t>motivasyonu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çok önemlidir. Hastaya “Yapabildiğin kadar hızlı ve güçlü kas, ancak ağrı oluşmasın” şeklinde yönlendirme yapılabilir. Ayrıca bilgisayarlı bir sistem olması nedeniyle ekranda görüntülenebilen kuvvet değerleri sayesinde de görsel bir </w:t>
      </w:r>
      <w:proofErr w:type="spellStart"/>
      <w:r>
        <w:rPr>
          <w:rFonts w:ascii="Times New Roman" w:hAnsi="Times New Roman" w:cs="Times New Roman"/>
          <w:sz w:val="24"/>
          <w:szCs w:val="24"/>
        </w:rPr>
        <w:t>feedback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sağlanmış olur. </w:t>
      </w:r>
    </w:p>
    <w:tbl>
      <w:tblPr>
        <w:tblStyle w:val="AkGlgeleme"/>
        <w:tblW w:w="0" w:type="auto"/>
        <w:tblLook w:val="04A0"/>
      </w:tblPr>
      <w:tblGrid>
        <w:gridCol w:w="3227"/>
        <w:gridCol w:w="142"/>
        <w:gridCol w:w="5386"/>
      </w:tblGrid>
      <w:tr w:rsidR="004B659A" w:rsidRPr="004B659A" w:rsidTr="004B659A">
        <w:trPr>
          <w:cnfStyle w:val="100000000000"/>
        </w:trPr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Egzersizin Şiddeti: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aksimal istemli kasılmanın %80i</w:t>
            </w:r>
          </w:p>
        </w:tc>
      </w:tr>
      <w:tr w:rsidR="004B659A" w:rsidRPr="004B659A" w:rsidTr="004B659A">
        <w:trPr>
          <w:cnfStyle w:val="000000100000"/>
        </w:trPr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Egzersizin Hızı: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Değişken fakat hastanın yakalayabildiği ölçüde</w:t>
            </w:r>
          </w:p>
        </w:tc>
      </w:tr>
      <w:tr w:rsidR="004B659A" w:rsidRPr="004B659A" w:rsidTr="004B659A">
        <w:tc>
          <w:tcPr>
            <w:cnfStyle w:val="001000000000"/>
            <w:tcW w:w="3369" w:type="dxa"/>
            <w:gridSpan w:val="2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Setler Arası Dinlenme Aralığı: </w:t>
            </w:r>
          </w:p>
        </w:tc>
        <w:tc>
          <w:tcPr>
            <w:tcW w:w="5386" w:type="dxa"/>
          </w:tcPr>
          <w:p w:rsidR="004B659A" w:rsidRPr="004B659A" w:rsidRDefault="004B659A" w:rsidP="004B659A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10 tekrarlık her bir set arasında 50sn</w:t>
            </w:r>
          </w:p>
        </w:tc>
      </w:tr>
      <w:tr w:rsidR="004B659A" w:rsidRPr="004B659A" w:rsidTr="004B659A">
        <w:trPr>
          <w:cnfStyle w:val="000000100000"/>
        </w:trPr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Optimum Set Sayısı: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Hastaya göre değişken</w:t>
            </w:r>
          </w:p>
        </w:tc>
      </w:tr>
      <w:tr w:rsidR="004B659A" w:rsidRPr="004B659A" w:rsidTr="004B659A"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Optimum Tekrar Sayısı: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Hastaya göre değişken (yaklaşık 10 tekrar)</w:t>
            </w:r>
          </w:p>
        </w:tc>
      </w:tr>
      <w:tr w:rsidR="004B659A" w:rsidRPr="004B659A" w:rsidTr="004B659A">
        <w:trPr>
          <w:cnfStyle w:val="000000100000"/>
        </w:trPr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Egzersizin Sıklığı: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3gün/</w:t>
            </w:r>
            <w:proofErr w:type="spellStart"/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  <w:proofErr w:type="spellEnd"/>
          </w:p>
        </w:tc>
      </w:tr>
      <w:tr w:rsidR="004B659A" w:rsidRPr="004B659A" w:rsidTr="004B659A">
        <w:tc>
          <w:tcPr>
            <w:cnfStyle w:val="001000000000"/>
            <w:tcW w:w="3227" w:type="dxa"/>
          </w:tcPr>
          <w:p w:rsidR="004B659A" w:rsidRPr="004B659A" w:rsidRDefault="004B659A" w:rsidP="004B65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Pozisyonlama</w:t>
            </w:r>
            <w:proofErr w:type="spellEnd"/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5528" w:type="dxa"/>
            <w:gridSpan w:val="2"/>
          </w:tcPr>
          <w:p w:rsidR="004B659A" w:rsidRPr="004B659A" w:rsidRDefault="004B659A" w:rsidP="004B659A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>Yer çekimine karşı</w:t>
            </w:r>
          </w:p>
        </w:tc>
      </w:tr>
    </w:tbl>
    <w:p w:rsidR="00235EC2" w:rsidRDefault="00235EC2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B659A" w:rsidRDefault="00036038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6038">
        <w:rPr>
          <w:rFonts w:ascii="Times New Roman" w:hAnsi="Times New Roman" w:cs="Times New Roman"/>
          <w:b/>
          <w:sz w:val="24"/>
          <w:szCs w:val="24"/>
        </w:rPr>
        <w:t>Hız Spektrumu</w:t>
      </w:r>
      <w:r>
        <w:rPr>
          <w:rFonts w:ascii="Times New Roman" w:hAnsi="Times New Roman" w:cs="Times New Roman"/>
          <w:b/>
          <w:sz w:val="24"/>
          <w:szCs w:val="24"/>
        </w:rPr>
        <w:t xml:space="preserve"> Egzersizleri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AkGlgeleme"/>
        <w:tblW w:w="0" w:type="auto"/>
        <w:tblLook w:val="04A0"/>
      </w:tblPr>
      <w:tblGrid>
        <w:gridCol w:w="3227"/>
        <w:gridCol w:w="142"/>
        <w:gridCol w:w="5386"/>
      </w:tblGrid>
      <w:tr w:rsidR="00036038" w:rsidRPr="004B659A" w:rsidTr="00601864">
        <w:trPr>
          <w:cnfStyle w:val="100000000000"/>
        </w:trPr>
        <w:tc>
          <w:tcPr>
            <w:cnfStyle w:val="001000000000"/>
            <w:tcW w:w="3227" w:type="dxa"/>
          </w:tcPr>
          <w:p w:rsidR="00036038" w:rsidRPr="004B659A" w:rsidRDefault="00036038" w:rsidP="006018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Yavaş</w:t>
            </w:r>
            <w:r w:rsidRPr="004B65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gridSpan w:val="2"/>
          </w:tcPr>
          <w:p w:rsidR="00036038" w:rsidRPr="00036038" w:rsidRDefault="00036038" w:rsidP="00601864">
            <w:pPr>
              <w:spacing w:line="360" w:lineRule="auto"/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6038">
              <w:rPr>
                <w:rFonts w:ascii="Times New Roman" w:hAnsi="Times New Roman" w:cs="Times New Roman"/>
                <w:b w:val="0"/>
                <w:sz w:val="24"/>
                <w:szCs w:val="24"/>
              </w:rPr>
              <w:t>60°/sn ve altı</w:t>
            </w:r>
          </w:p>
        </w:tc>
      </w:tr>
      <w:tr w:rsidR="00036038" w:rsidRPr="004B659A" w:rsidTr="00601864">
        <w:trPr>
          <w:cnfStyle w:val="000000100000"/>
        </w:trPr>
        <w:tc>
          <w:tcPr>
            <w:cnfStyle w:val="001000000000"/>
            <w:tcW w:w="3227" w:type="dxa"/>
          </w:tcPr>
          <w:p w:rsidR="00036038" w:rsidRPr="004B659A" w:rsidRDefault="00036038" w:rsidP="006018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Orta </w:t>
            </w:r>
          </w:p>
        </w:tc>
        <w:tc>
          <w:tcPr>
            <w:tcW w:w="5528" w:type="dxa"/>
            <w:gridSpan w:val="2"/>
          </w:tcPr>
          <w:p w:rsidR="00036038" w:rsidRPr="00036038" w:rsidRDefault="00036038" w:rsidP="00601864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036038">
              <w:rPr>
                <w:rFonts w:ascii="Times New Roman" w:hAnsi="Times New Roman" w:cs="Times New Roman"/>
                <w:sz w:val="24"/>
                <w:szCs w:val="24"/>
              </w:rPr>
              <w:t>60°/sn - 180°/sn</w:t>
            </w:r>
          </w:p>
        </w:tc>
      </w:tr>
      <w:tr w:rsidR="00036038" w:rsidRPr="004B659A" w:rsidTr="00601864">
        <w:tc>
          <w:tcPr>
            <w:cnfStyle w:val="001000000000"/>
            <w:tcW w:w="3369" w:type="dxa"/>
            <w:gridSpan w:val="2"/>
          </w:tcPr>
          <w:p w:rsidR="00036038" w:rsidRPr="004B659A" w:rsidRDefault="00036038" w:rsidP="006018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Yüksek </w:t>
            </w:r>
          </w:p>
        </w:tc>
        <w:tc>
          <w:tcPr>
            <w:tcW w:w="5386" w:type="dxa"/>
          </w:tcPr>
          <w:p w:rsidR="00036038" w:rsidRPr="004B659A" w:rsidRDefault="00036038" w:rsidP="00036038">
            <w:pPr>
              <w:spacing w:line="360" w:lineRule="auto"/>
              <w:ind w:left="-250" w:firstLine="142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Pr="00036038">
              <w:rPr>
                <w:rFonts w:ascii="Times New Roman" w:hAnsi="Times New Roman" w:cs="Times New Roman"/>
                <w:sz w:val="24"/>
                <w:szCs w:val="24"/>
              </w:rPr>
              <w:t>°/sn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- 300</w:t>
            </w:r>
            <w:r w:rsidRPr="00036038">
              <w:rPr>
                <w:rFonts w:ascii="Times New Roman" w:hAnsi="Times New Roman" w:cs="Times New Roman"/>
                <w:sz w:val="24"/>
                <w:szCs w:val="24"/>
              </w:rPr>
              <w:t>°/sn</w:t>
            </w:r>
          </w:p>
        </w:tc>
      </w:tr>
      <w:tr w:rsidR="00036038" w:rsidRPr="004B659A" w:rsidTr="00601864">
        <w:trPr>
          <w:cnfStyle w:val="000000100000"/>
        </w:trPr>
        <w:tc>
          <w:tcPr>
            <w:cnfStyle w:val="001000000000"/>
            <w:tcW w:w="3227" w:type="dxa"/>
          </w:tcPr>
          <w:p w:rsidR="00036038" w:rsidRPr="004B659A" w:rsidRDefault="00036038" w:rsidP="006018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Fonksiyonel </w:t>
            </w:r>
          </w:p>
        </w:tc>
        <w:tc>
          <w:tcPr>
            <w:tcW w:w="5528" w:type="dxa"/>
            <w:gridSpan w:val="2"/>
          </w:tcPr>
          <w:p w:rsidR="00036038" w:rsidRPr="004B659A" w:rsidRDefault="00036038" w:rsidP="00601864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  <w:r w:rsidRPr="00036038">
              <w:rPr>
                <w:rFonts w:ascii="Times New Roman" w:hAnsi="Times New Roman" w:cs="Times New Roman"/>
                <w:sz w:val="24"/>
                <w:szCs w:val="24"/>
              </w:rPr>
              <w:t>°/sn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- 1000</w:t>
            </w:r>
            <w:r w:rsidRPr="00036038">
              <w:rPr>
                <w:rFonts w:ascii="Times New Roman" w:hAnsi="Times New Roman" w:cs="Times New Roman"/>
                <w:sz w:val="24"/>
                <w:szCs w:val="24"/>
              </w:rPr>
              <w:t>°/sn</w:t>
            </w:r>
          </w:p>
        </w:tc>
      </w:tr>
    </w:tbl>
    <w:p w:rsidR="00036038" w:rsidRDefault="00036038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Hastanın performansı ilk 10 tekrarlık set sırasında oluşturabildiği döndürme momenti tepe değerlerine dayanılarak izlenir. Set sonunda döndürme momenti tepe değeri başlangıca göre %50lik bir düşüş gösterdiyse kasların yorulduğu kabul edilip </w:t>
      </w:r>
      <w:r w:rsidR="00CA0C26">
        <w:rPr>
          <w:rFonts w:ascii="Times New Roman" w:hAnsi="Times New Roman" w:cs="Times New Roman"/>
          <w:sz w:val="24"/>
          <w:szCs w:val="24"/>
        </w:rPr>
        <w:t xml:space="preserve">egzersiz sonlandırılır. Eğer böyle bir düşüş olmazsa hız spektrumu tekrarlanır. Tekrar sayısı hastanın performansına göre belirlenir. Her bir tekrar arasında 3dk dinlenme verilir. </w:t>
      </w:r>
    </w:p>
    <w:p w:rsidR="00CA0C26" w:rsidRDefault="00CA0C26" w:rsidP="004B65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Örn: 180-210-240-270-300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300-270-240-210-180  her hızda 10 tekrar, toplam:100 tekrar</w:t>
      </w:r>
    </w:p>
    <w:p w:rsidR="00CA0C26" w:rsidRPr="00CA0C26" w:rsidRDefault="00CA0C26" w:rsidP="004B659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A0C26">
        <w:rPr>
          <w:rFonts w:ascii="Times New Roman" w:hAnsi="Times New Roman" w:cs="Times New Roman"/>
          <w:b/>
          <w:sz w:val="24"/>
          <w:szCs w:val="24"/>
        </w:rPr>
        <w:t xml:space="preserve">Fonksiyonel </w:t>
      </w:r>
      <w:proofErr w:type="gramStart"/>
      <w:r w:rsidRPr="00CA0C26">
        <w:rPr>
          <w:rFonts w:ascii="Times New Roman" w:hAnsi="Times New Roman" w:cs="Times New Roman"/>
          <w:b/>
          <w:sz w:val="24"/>
          <w:szCs w:val="24"/>
        </w:rPr>
        <w:t>rehabilitasyonda</w:t>
      </w:r>
      <w:proofErr w:type="gramEnd"/>
      <w:r w:rsidRPr="00CA0C26">
        <w:rPr>
          <w:rFonts w:ascii="Times New Roman" w:hAnsi="Times New Roman" w:cs="Times New Roman"/>
          <w:b/>
          <w:sz w:val="24"/>
          <w:szCs w:val="24"/>
        </w:rPr>
        <w:t xml:space="preserve"> 3 nokta önemlidir:</w:t>
      </w:r>
    </w:p>
    <w:p w:rsidR="00CA0C26" w:rsidRDefault="00CA0C26" w:rsidP="00CA0C26">
      <w:pPr>
        <w:pStyle w:val="ListeParagraf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Çok tekrar</w:t>
      </w:r>
    </w:p>
    <w:p w:rsidR="00CA0C26" w:rsidRDefault="00CA0C26" w:rsidP="00CA0C26">
      <w:pPr>
        <w:pStyle w:val="ListeParagraf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Yüksek/fonksiyonel kasılma hızlarında çalıştırma</w:t>
      </w:r>
    </w:p>
    <w:p w:rsidR="00CA0C26" w:rsidRDefault="00CA0C26" w:rsidP="00CA0C26">
      <w:pPr>
        <w:pStyle w:val="ListeParagraf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Submaksimal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çalışma</w:t>
      </w:r>
    </w:p>
    <w:p w:rsidR="00CA0C26" w:rsidRDefault="00CA0C26" w:rsidP="00CA0C2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A0C26">
        <w:rPr>
          <w:rFonts w:ascii="Times New Roman" w:hAnsi="Times New Roman" w:cs="Times New Roman"/>
          <w:b/>
          <w:sz w:val="24"/>
          <w:szCs w:val="24"/>
        </w:rPr>
        <w:t xml:space="preserve">Yüksek/Fonksiyonel Hızlarda Çalıştırmanın Üstünlükleri: </w:t>
      </w:r>
    </w:p>
    <w:p w:rsidR="00CA0C26" w:rsidRPr="00CA0C26" w:rsidRDefault="00CA0C26" w:rsidP="00CA0C26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Fonksiyonel hareketlerin hızı yüksektir. Yüksek hızlarda çalıştırma fonksiyonel motor eğitim sağlar.</w:t>
      </w:r>
    </w:p>
    <w:p w:rsidR="00CA0C26" w:rsidRPr="00CA0C26" w:rsidRDefault="00CA0C26" w:rsidP="00CA0C26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Yüksek hızlarda yapılan hareketlerde ekleme binen yük azalır. Bu özellik </w:t>
      </w:r>
      <w:proofErr w:type="spellStart"/>
      <w:r>
        <w:rPr>
          <w:rFonts w:ascii="Times New Roman" w:hAnsi="Times New Roman" w:cs="Times New Roman"/>
          <w:sz w:val="24"/>
          <w:szCs w:val="24"/>
        </w:rPr>
        <w:t>Bernoulli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Prensibine dayanır: sıvı üzerinde hareket eden bir cismin oluşturduğu yüzey basıncı hareketin hızı ile ters orantılıdır. Bu yüzden düşük hızlarda çalışırken ağrıdan yakınan bir hastada yüksek hızlara geçildiğinde ağrı azalır veya kaybolur. </w:t>
      </w:r>
    </w:p>
    <w:p w:rsidR="00CA0C26" w:rsidRPr="001213C3" w:rsidRDefault="00CA0C26" w:rsidP="004B659A">
      <w:pPr>
        <w:pStyle w:val="ListeParagraf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Yüksek hızlarda elde edilen kassal performans düşük hızlara aktarılır.</w:t>
      </w:r>
    </w:p>
    <w:sectPr w:rsidR="00CA0C26" w:rsidRPr="001213C3" w:rsidSect="00BC7F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2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4FCE"/>
    <w:multiLevelType w:val="hybridMultilevel"/>
    <w:tmpl w:val="9440F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320F0F"/>
    <w:multiLevelType w:val="hybridMultilevel"/>
    <w:tmpl w:val="D31ED6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003117"/>
    <w:multiLevelType w:val="hybridMultilevel"/>
    <w:tmpl w:val="128CF4D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A080A"/>
    <w:multiLevelType w:val="hybridMultilevel"/>
    <w:tmpl w:val="4F40BE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65A2"/>
    <w:rsid w:val="00036038"/>
    <w:rsid w:val="001213C3"/>
    <w:rsid w:val="00235EC2"/>
    <w:rsid w:val="004B659A"/>
    <w:rsid w:val="004D7C76"/>
    <w:rsid w:val="00A73392"/>
    <w:rsid w:val="00BC2AFC"/>
    <w:rsid w:val="00BC7F5E"/>
    <w:rsid w:val="00CA0C26"/>
    <w:rsid w:val="00F46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F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465A2"/>
    <w:pPr>
      <w:ind w:left="720"/>
      <w:contextualSpacing/>
    </w:pPr>
  </w:style>
  <w:style w:type="table" w:styleId="TabloKlavuzu">
    <w:name w:val="Table Grid"/>
    <w:basedOn w:val="NormalTablo"/>
    <w:uiPriority w:val="59"/>
    <w:rsid w:val="004B6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4B659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Nihan ÖZÜNLÜ</dc:creator>
  <cp:keywords/>
  <dc:description/>
  <cp:lastModifiedBy>Nihan ÖZÜNLÜ</cp:lastModifiedBy>
  <cp:revision>7</cp:revision>
  <dcterms:created xsi:type="dcterms:W3CDTF">2011-05-12T10:19:00Z</dcterms:created>
  <dcterms:modified xsi:type="dcterms:W3CDTF">2011-05-12T12:27:00Z</dcterms:modified>
</cp:coreProperties>
</file>